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5C947" w14:textId="77777777" w:rsidR="005B278E" w:rsidRPr="00D22577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31A3F0C" wp14:editId="20F15DE4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864E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noProof/>
          <w:sz w:val="22"/>
          <w:szCs w:val="22"/>
        </w:rPr>
        <w:drawing>
          <wp:inline distT="0" distB="0" distL="0" distR="0" wp14:anchorId="66ABC5F3" wp14:editId="66D5EF1D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2C2F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D3FCB6" w14:textId="58B07D28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B278E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The </w:t>
      </w:r>
      <w:r w:rsidR="00F21222" w:rsidRPr="00F21222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Beck Anxiety Inventory</w:t>
      </w:r>
      <w:r w:rsidR="00F21222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 - </w:t>
      </w:r>
      <w:r w:rsidR="00F21222" w:rsidRPr="00F21222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(BAI)</w:t>
      </w:r>
      <w:r w:rsidR="00F21222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is Copyrighted.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FC08C1" w14:textId="77777777" w:rsidR="00F21222" w:rsidRDefault="00F21222" w:rsidP="005B2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15D084C" w14:textId="35E38898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To access this measure,</w:t>
      </w:r>
      <w:r w:rsidR="00F2122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</w:t>
      </w:r>
      <w:r w:rsidR="00F21222" w:rsidRPr="00F2122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lease visit </w:t>
      </w:r>
      <w:hyperlink r:id="rId6" w:history="1">
        <w:r w:rsidR="00F21222" w:rsidRPr="006A668C">
          <w:rPr>
            <w:rStyle w:val="Hyperlink"/>
            <w:rFonts w:ascii="Calibri" w:eastAsiaTheme="majorEastAsia" w:hAnsi="Calibri" w:cs="Calibri"/>
            <w:sz w:val="22"/>
            <w:szCs w:val="22"/>
          </w:rPr>
          <w:t>www.pearsonassessments.com</w:t>
        </w:r>
      </w:hyperlink>
      <w:r w:rsidR="00F2122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F21222" w:rsidRPr="00F21222">
        <w:rPr>
          <w:rStyle w:val="normaltextrun"/>
          <w:rFonts w:ascii="Calibri" w:eastAsiaTheme="majorEastAsia" w:hAnsi="Calibri" w:cs="Calibri"/>
          <w:sz w:val="22"/>
          <w:szCs w:val="22"/>
        </w:rPr>
        <w:t>to place an order or to obtain permission to use, reproduce or translate a Beck Scale. If you have questions about Pearson’s website or any of the Beck Scales, please call Pearson’s customer service line at 800-627-7271.</w:t>
      </w:r>
    </w:p>
    <w:p w14:paraId="575E70D1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Cs/>
          <w:sz w:val="22"/>
          <w:szCs w:val="22"/>
        </w:rPr>
      </w:pPr>
    </w:p>
    <w:p w14:paraId="440A7F2E" w14:textId="5EED7997" w:rsidR="005B278E" w:rsidRPr="00343C18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43C18">
        <w:rPr>
          <w:rStyle w:val="normaltextrun"/>
          <w:rFonts w:ascii="Calibri" w:eastAsiaTheme="majorEastAsia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BDD20A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2FAAAA" w14:textId="77777777" w:rsidR="005B278E" w:rsidRPr="00343C18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b/>
          <w:sz w:val="22"/>
          <w:szCs w:val="22"/>
        </w:rPr>
      </w:pPr>
      <w:r w:rsidRPr="00343C18">
        <w:rPr>
          <w:rStyle w:val="normaltextrun"/>
          <w:rFonts w:ascii="Calibri" w:eastAsiaTheme="majorEastAsia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eastAsiaTheme="majorEastAsia" w:hAnsi="Calibri" w:cs="Calibri"/>
          <w:b/>
          <w:sz w:val="22"/>
          <w:szCs w:val="22"/>
        </w:rPr>
        <w:t> </w:t>
      </w:r>
    </w:p>
    <w:p w14:paraId="21B31E37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9AF161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62B086E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EF36E8" w14:textId="77777777" w:rsidR="005B278E" w:rsidRDefault="005B278E" w:rsidP="005B27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English CRF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bCs/>
          <w:sz w:val="22"/>
          <w:szCs w:val="22"/>
        </w:rPr>
        <w:t>is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available.</w:t>
      </w:r>
    </w:p>
    <w:p w14:paraId="65B5C113" w14:textId="77777777" w:rsidR="00AE49C3" w:rsidRDefault="00AE49C3"/>
    <w:sectPr w:rsidR="00AE49C3" w:rsidSect="005B278E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8E"/>
    <w:rsid w:val="00035488"/>
    <w:rsid w:val="002110A3"/>
    <w:rsid w:val="005B278E"/>
    <w:rsid w:val="006C2CA3"/>
    <w:rsid w:val="007C6846"/>
    <w:rsid w:val="00AE49C3"/>
    <w:rsid w:val="00C9594C"/>
    <w:rsid w:val="00F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CE6F"/>
  <w15:chartTrackingRefBased/>
  <w15:docId w15:val="{552129C0-05C2-4B19-9E75-EFC8CF4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7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7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7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7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7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7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7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7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7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7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7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7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7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7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7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7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7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7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7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7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7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7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7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7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7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7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78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B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5B278E"/>
  </w:style>
  <w:style w:type="character" w:customStyle="1" w:styleId="normaltextrun">
    <w:name w:val="normaltextrun"/>
    <w:basedOn w:val="DefaultParagraphFont"/>
    <w:rsid w:val="005B278E"/>
  </w:style>
  <w:style w:type="character" w:styleId="Hyperlink">
    <w:name w:val="Hyperlink"/>
    <w:basedOn w:val="DefaultParagraphFont"/>
    <w:uiPriority w:val="99"/>
    <w:unhideWhenUsed/>
    <w:rsid w:val="005B278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assessment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Yesenia Simeone</cp:lastModifiedBy>
  <cp:revision>2</cp:revision>
  <dcterms:created xsi:type="dcterms:W3CDTF">2024-04-09T22:08:00Z</dcterms:created>
  <dcterms:modified xsi:type="dcterms:W3CDTF">2024-04-09T22:08:00Z</dcterms:modified>
</cp:coreProperties>
</file>