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Lissette Saavedra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Cooperative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Webinar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recruiting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substance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prevention.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moderating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Lissette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Saavedra,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psychologist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RTI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International.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representing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Coordinating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liaison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initiative.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substance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community-based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settings,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underserved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populations,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tailoring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interventions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moderating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webinar.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feedback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webinar,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feedback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webinars.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attendance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certificate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materials.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Initiative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Initiative,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Barbara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Oudekerk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Institute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Drug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recruitment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substance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broadly,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backdrop.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settings.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settings,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emergency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departments,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partnerships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welfare,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juvenile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discussion.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Oudekerk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Barbara Oudekerk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Lissette,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NIDA.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scientist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Preventing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Opioid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Disorder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Cooperative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introduction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Cooperative,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Lissette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cooperative.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slide.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statistics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essential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opioid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crisis.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2020,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9.5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opioids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2.7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opioid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disorder.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opioid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disorder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opioid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misuse.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slide.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prevention,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adolescents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adulthood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adolescents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17,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opioids.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comparison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adults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18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25.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slide.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opioid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crisis,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Preventing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Opioid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Disorder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adolescents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adults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cooperative,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mouthful.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HPC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Cooperative.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HPC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strategies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opioid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opioid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disorder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slide.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Cooperative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coordinating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RTI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cooperative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NIDA.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cooperative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agreements,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HPC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committee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comprised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NIDA,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coordinating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slide.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strategies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underserved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homelessness,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referred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welfare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self-sufficiency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emergency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department,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behavioral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school-based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tribal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indigenous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studies.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slide.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highlighted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yellow.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referred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welfare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self-sufficiency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school-based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slide.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Cooperative,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website,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finished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seeking.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Listserv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quarterly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updates,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dissemination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Lissette,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acknowledge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slide,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Lori.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HPC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Lissette.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Lissette Saavedra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Barbara.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backdrop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initially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recruitment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Beyond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targets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required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reporting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reorientation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recruitment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gaps.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limited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recruitment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limit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recruitment,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representing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target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samples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convenience,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contributions,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limited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snapshots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recruitment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representing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participants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resemble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sampling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recruiting,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external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validity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generalizability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recruitment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contains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self-selected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originally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ultimately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effectiveness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influence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external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validity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intervention.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patterns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nonparticipation.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implications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subsequent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sustainability.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recruiting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compliant,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generalized?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Conversely,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recruitment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participants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represent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feasibility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implementation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settings.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slide,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recruitment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preventionists,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reporting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recruitment.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papers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federal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agencies,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unfortunately,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insufficient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recruitment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potential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solutions.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fields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silence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aspect.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norms,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limited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reporting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Preventionists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scientists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recruitment.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limited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feasibly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underserved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reporting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invaluable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ultimately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practitioners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researchers.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limited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recruitment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limited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tight.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recruitment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settings,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substance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Yale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prerecorded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encourage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Tyra Pendergrass Boomer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afternoon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Pendergrass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deputy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partnerships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Play2Prevent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is...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Lily Hoerner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Hoerner,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postgraduate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associate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Play2Prevent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Tyra Pendergrass Boomer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digital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initiation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opioid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adolescents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school-based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webinar,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recruitment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procedures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Play2Prevent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behaviors.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Initiative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PlaySmart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promoting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preventing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opioid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misuse.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PlaySmart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multifaceted.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octopus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tracks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concentrate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webinar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randomized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implementation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evaluation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randomized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Connecticut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recruit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532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participants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evaluate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PlaySmart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promote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initiation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opioid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misuse.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concentrate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implementation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evaluation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15...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school-based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expanded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recruitment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randomized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implementation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evaluation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arms.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recruitment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strategies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modified.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implementation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evaluation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hundreds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introducing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PlaySmart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implemented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behavioral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specialist,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concluding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establish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partnerships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school-based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nationwide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recruitment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strategies,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trickle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recruit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targeted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outreach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school-based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expanded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expanded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behavioral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modifying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recruitment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efforts.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announce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school-based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recruited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60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recruited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90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modifications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recruitment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procedures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dividends.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modified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recruitment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virtually,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nationwide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samples.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summed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categories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barriers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recruitment.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School-based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bandwidth,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vaccinations,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barriers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mixed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buy-in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barriers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hindered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virtual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recruitment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nationwide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re-explain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implementing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mismatch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implementing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mixed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buy-in.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randomized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recruitment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strategies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Lily Hoerner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Tyra.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recruit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implementation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randomized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conducting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outreach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parallel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school-based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outlining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responsibilities,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responsibilities,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establishing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establishing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outlining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contribute.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school-based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properly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conduct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recruitment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session.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materials,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schedule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recruitment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sessions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recruitment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session,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slide.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recruitment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requires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eligible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exhibiting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symptoms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depression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outlined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[inaudible 00:18:15]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symptoms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anxiety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outlined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GAD-2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reporting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substance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non-opioid,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materials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prepped,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scheduled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classroom,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requires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screener,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determine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eligible.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determine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eligible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18,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enrolled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[inaudible 00:18:57]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REDCap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requires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account.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adolescents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16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trickle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eligible,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enroll.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adolescents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bandwidth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participate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components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recruitment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implementation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randomized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flexible,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protocols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procedures,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outlined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protocols,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protocols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flexible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retention.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windows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assessments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assessments,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school-based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proactive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practitioner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participate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recruitment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recruiting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further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further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recruitment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trickle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screened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113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enrolled.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outlined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screening,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trickle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assessment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70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70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phenomenal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flexible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takeaways.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Tyra Pendergrass Boomer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conclusion,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takeaways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randomized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implementation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evaluation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barriers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Connecticut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nationwide,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recruitment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processes.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modify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dividends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arms.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Flexibility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recruitment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flexible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partnerships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recruitment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efforts.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virtual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recruitment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procedures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nationwide.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implementation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evaluation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targeted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virtual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recruitment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procedures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immediate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vicinity.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Michigan.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Erin E.Bonar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Hello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webinar.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Bonar.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associate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department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psychiatry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Michigan.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emergency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department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Michigan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co-lead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colleague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Maureen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Walton.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virtual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interventions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delivered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participants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16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emergency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department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emergency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department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eligible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interventions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opioid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opioid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disorder,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emergency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department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initiate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behavioral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interventions.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130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occur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adolescents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emerging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adults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adults.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behavioral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interventions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substance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behavioral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interventions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substance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injury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However,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techniques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settings.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combined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interventions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factorial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delivered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bachelor's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master's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slide.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structured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tailored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participant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delivered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conferencing.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coaches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participant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exploring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substance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scenarios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opioid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consumption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factors.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strengths,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substance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exploring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psycho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overdose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prevention.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scenarios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summary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slide.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therapy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screenshot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separately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purposes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integrated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electronic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portals,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boxes.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participant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demographics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consistent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measurement-based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assessment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delivering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therapy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purposes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therapy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messages.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messages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implemented,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messages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separate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slide.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coaches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tailored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messages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participants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tailored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participant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assessment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randomized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interventions.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participant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suffer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messages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enhancing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participant's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stresses,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prompts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tailored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participant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concerns,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strategies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referral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participant's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tailored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factors.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slide.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recruitment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16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opioid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opioid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misuse.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identified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Injury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Council.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drinking,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drug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depression,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suicidality.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recruitment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potential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solutions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virtual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approaches.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efficacy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currently.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delivery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setting.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in-person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recruitment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procedures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examinations.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feasibility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February,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2020,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participants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emergence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emergency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department.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protocols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shortages.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Michigan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initial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recruiting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protocols.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solution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recruitment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essentially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emailing,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texting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attempt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solution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hybrid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recruitment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in-person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maximize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participants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reaching.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aspects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day-to-day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normal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emergency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department.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symptoms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COVID-like,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droplet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precautions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procedure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participants.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enrolled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700,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1200.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recruiters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emergency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department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pandemic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surges.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hybrid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isolate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potential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exposure.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recruiters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in-person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remotely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participants.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concerns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recruiting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entertaining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interventionists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deliver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interventions.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profitable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endeavor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telemedicine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rapidly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expanded,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licensed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telemedicine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flexible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schedules.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constrained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procedures.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competition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salaries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interventionists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initially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budget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budget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participants.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compensated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population.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slide,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participation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subgroups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enroll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balanced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collaborative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enroll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studies.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represent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however,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enrollment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eligibility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screening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prioritize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males.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female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emergency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department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recruiter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recruiter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deliver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female.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prioritize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subgroups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enrollment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systematic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represent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Lissette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earlier.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enrollment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engagement.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adults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interventions,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longitudinal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virtual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strangers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substance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MI-based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remuneration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2019,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$50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further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remuneration.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reminder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strategies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follow-up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assessments.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prompts,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messages,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messages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formats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novelty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engagement.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emergency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department.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delivering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implementation.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setting.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recommendation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recruitment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concerns.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emergency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department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feedback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screening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maximum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emergency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department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constantly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screening.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loud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screening,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initiatives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emergency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department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opioid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prevention,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overdose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linkage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upstream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emergency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department.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reimbursement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limited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deliver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reimbursed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emergency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department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telemedicine?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reimbursement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implemented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recruitment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interventions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implemented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deliver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Ryan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Ryan Singh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Ryan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scientist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Oregon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recruitment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opioid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methamphetamine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Oregon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staggering.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intensified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synthetic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opioid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corresponding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opioid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COVID-19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pandemic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isolation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potential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limited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Oregon.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vulnerable,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demonstrated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influx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welfare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opioid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methamphetamine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disorders.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Oregon.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initiation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escalation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substance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PRE-FAIR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evaluated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effectiveness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implementation.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PRE-FAIR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evidence-based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itself.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outpatient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delivered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one-on-one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deliver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evidence-based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components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intervention.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substance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ancillary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corresponding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substance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components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delivered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Oregon,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operating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reducing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opioid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methamphetamine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reduce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anxiety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depression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upstream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PRE-FAIR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maintains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components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exception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substance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treatment.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PRE-FAIR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implemented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agencies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Oregon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established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Oregon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Department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opioid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methamphetamine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disorder,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prevention.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agencies,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request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PRE-FAIR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reimbursement,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caseload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agencies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referral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flow.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established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child-welfare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self-sufficiency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substance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recruitment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referrals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require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PRE-FAIR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referrals.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graph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represents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referrals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receiving,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underneath,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referred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eligible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referrals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outweighed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demonstrated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indicates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child-welfare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self-sufficiency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require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prevention.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slightly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eligibility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criteria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cutoff,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population.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eligible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slightly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represents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potential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slightly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PRE-FAIR.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graph,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eligible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August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recruitment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strategies.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establish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partnerships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strengthen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partnerships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child-welfare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self-sufficiency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extensively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prevention.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require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prevention.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buy-in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PRE-FAIR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encourage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caseload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dedicated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require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treatment.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progressing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initiative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recruitment.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child-welfare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self-sufficiency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eligible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self-sufficiency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encourage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strategy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simplified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target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messaging.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Instagram.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clicks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request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demonstration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70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request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strategy,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96%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eligible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campaign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Lori,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bullets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slide?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child-welfare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self-sufficiency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implementation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itself.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recognized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required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willingness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materials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supervisor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PRE-FAIR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materials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PRE-FAIR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encourage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referral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self-referrals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recognized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PRE-FAIR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fabric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potential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sustainment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recognizing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PRE-FAIR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referring,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agencies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slide,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Lori.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transition.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Washington,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agency,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Washington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Department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Juvenile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Rehabilitation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DCYF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mouthful.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slide.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evaluate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opioid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strategies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substance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substance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transitioning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juvenile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confinement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slide.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spectrum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juvenile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right-hand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releasing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detention.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slide.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uncovered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potential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recruitment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concerns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paramount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concern.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slide.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assumptions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initially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flyers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opioid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opioid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requirement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evaluating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behavioral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interventions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negative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outcomes,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extensively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interventions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strategy.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Adolescent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Reinforcement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attempt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taste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itself.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interventionists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release,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released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dropping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consistently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interventionists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intermittent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concerns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assumptions,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strategies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collaborate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DCYF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troubleshoot,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troubleshoot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strategies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personnel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recruit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logistical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barriers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sessions.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critical.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slide.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original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Preventing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Opioids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Transitions.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opioids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preventing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Transitions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opioid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flyers,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intervention,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youth's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rewarding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substance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slide.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IRB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requirement,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IRB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negotiated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sufficiently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attempt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18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attempt,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bypass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ascent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18.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participating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participate.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control.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participate,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deserve,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depriving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participate.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slide.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strategies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reputation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coordinators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regularly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surveyed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regarding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perceived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qualitative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significant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modifications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recruitment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materials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participation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incentives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feedback.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opioid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suggestions.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Initially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interventionists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coaches,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slide.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participant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release,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release.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sessions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sufficient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leaving.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coaches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release.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combination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in-person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virtual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sessions,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in-person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sessions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lowered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virtual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sessions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discharge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engagement.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institutions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post-release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coaches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extensively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extensive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cellular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phones.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Roughly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40%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coverage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coverage.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relevant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programmatic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strategies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IRB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participate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Lissette.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Lissette Saavedra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independent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settings.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settings,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reflected.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settings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preventing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substance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misuse,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recruiting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interventions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chronic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conditions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crisis.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crisis,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alluded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resignation.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telemedicine.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implications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recruitment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broadly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recruitment,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practitioners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overwhelmed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workforce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beyond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turnover.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implications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Michigan,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options.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webinar,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disseminate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practitioners.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recruiting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zero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recruitment?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[inaudible 01:02:38]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schedules,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priorities,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commitments,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beliefs,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hesitations.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champions.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dissemination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recruitment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settings.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dissemination,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limitations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journals.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document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protocol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papers.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Protocol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papers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outlets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unlimited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anticipate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recommendation,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reviews,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supplement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journals.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limits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recommend.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journals.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unfortunately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[inaudible 01:04:13]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webinar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disseminate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alternative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outlets.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reviews.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slide.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takeaways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recruitment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require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creativity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planning.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creativity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solutions.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incorporating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critical.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recruitment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refinement.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Lori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webinar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feedback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Feedback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webinars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dissemination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[inaudible 01:05:46]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panelists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Barbara Oudekerk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presentations.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slides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populations,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jumps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prevention."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showcases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populations,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incentives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youth.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Ryan,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referring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populations,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noticed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Ryan Singh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opioid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methamphetamine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avoiding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struggling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PRE-FAIR.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screening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struggles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PRE-FAIR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avoid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substance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epidemics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Oregon,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opioids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methamphetamine,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recognition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requiring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pivot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substance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prevention,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prevention.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Lissette Saavedra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Ryan.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[inaudible 01:09:28]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ultimately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bottom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perceived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tailor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consistent...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upshot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apologies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phones,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non-responsive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assessment?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tablets,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struggling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ultimately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coaches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anymore.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designed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participating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participating.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coaches.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coaches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reminding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surveys,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assessments.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check-ins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check-in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$5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check-in.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strategies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engagement,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assessments.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Lissette Saavedra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approaches?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Kamala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Ryan.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strategies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indicated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preliminary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Ryan Singh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iterative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frequently.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messages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notification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notification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60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affiliated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PRE-FAIR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immediately,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24,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48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text,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text,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messages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notification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notification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peaked,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details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24,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7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equivalent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handwritten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photocopied.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immediate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Ryan Singh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graph,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August,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switched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campaign.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Erin E.Bonar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strategies,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Kamala's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Maureen,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co-PI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recruiting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advertisements,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texts,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Kamala,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texts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season.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constantly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inundated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emails,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phones,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messages.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recruitment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materials,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reminder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texts,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letters,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emails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researcher.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messages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promise,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IRB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approved.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compete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target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constantly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distracting,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ourselves.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adults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messages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relevant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normally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comparison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feedback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Lissette Saavedra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suggestions,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recommendations.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strategies.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recruiting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holiday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contacting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referrals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[inaudible 01:17:16]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[inaudible 01:17:22]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combination,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vacations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staggered.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recruit,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holidays,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ultimately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bottom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Erin E.Bonar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emergency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departments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holidays.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reduced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settings,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recruitment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summer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holiday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monitoring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automated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intervention,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messages,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reduce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recruiter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surveyors,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neutral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surveys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accomplished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coaches,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neutrally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deliberately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taste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Lissette Saavedra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Ryan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Lissette Saavedra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potential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coverage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interventions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recruiting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disseminating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sustaining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intervention's?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Ryan Singh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ahead.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Erin E.Bonar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reimbursement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behavioral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occurs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Voco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promoting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pre-addiction,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debate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analogous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interventions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pre-diabetes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condition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potential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diagnosis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However,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scientists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reimburse,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evidence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behavioral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therapy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interventions,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reimbursable.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healthcare.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healthcare,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constraints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Ryan Singh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Oregon,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partnerships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established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braided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reimburse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beyond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reimbursement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Oregon.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reimbursed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effort.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recognized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substance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delivered.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recruitment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campaign,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recruitment.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trickle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implementation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community-based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settings.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campaigns,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agencies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recruit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methods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potentially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reputation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amongst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agencies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deliver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PRE-FAIR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strategies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campaign.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Evidence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Oregon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earlier,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seamless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referrals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child-welfare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recruitment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referrals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digital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recruit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evidence-based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interventions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hospital-based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strategies.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Barbara Oudekerk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broader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recruit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prevention,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ultimately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referrals.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adolescents,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ahead.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Erin E.Bonar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implementation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evidence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interventions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strategies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non-research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settings,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Erin E.Bonar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ignore,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digital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ignore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preventive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messaging.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Facebook,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suicide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prevention.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messaging.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ignore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requires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creativity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settings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Lissette Saavedra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topic.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viewers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circulate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unfortunately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feedback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lingering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Erin E.Bonar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Recruiting for Youth Substance Misuse Prevention... (Completed  11/10/22)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Nov 11, 2022 -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fontTable" Target="fontTable.xml"/><Relationship Id="rId7" Type="http://schemas.openxmlformats.org/officeDocument/2006/relationships/styles" Target="styles.xml"/><Relationship Id="rId2" Type="http://schemas.openxmlformats.org/officeDocument/2006/relationships/webSettings" Target="webSettings.xml"/><Relationship Id="rId1" Type="http://schemas.openxmlformats.org/officeDocument/2006/relationships/settings" Target="settings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header" Target="header1.xml"/><Relationship Id="rId9" Type="http://schemas.openxmlformats.org/officeDocument/2006/relationships/customXml" Target="../customXml/item2.xml"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Edit?token=BNGf2KUIZF-myhryNZKhDFjpClwa8f72_t77-rNdza_gdZMd56pqVxIhUHaYmgdOchm1PkRgnjvjuVU4fkDu5BlHUw0&amp;loadFrom=DocumentHeaderDeepLin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DA1D78C9BFBC498A2659AF059250F3" ma:contentTypeVersion="16" ma:contentTypeDescription="Create a new document." ma:contentTypeScope="" ma:versionID="8fb67dfa3a4d346ebaa606e10e833636">
  <xsd:schema xmlns:xsd="http://www.w3.org/2001/XMLSchema" xmlns:xs="http://www.w3.org/2001/XMLSchema" xmlns:p="http://schemas.microsoft.com/office/2006/metadata/properties" xmlns:ns2="ca20786b-dbd1-4ee7-a0d2-e8183e15846d" xmlns:ns3="ff8878cd-5ead-473e-ab43-0bb8b7c16df9" targetNamespace="http://schemas.microsoft.com/office/2006/metadata/properties" ma:root="true" ma:fieldsID="9f29f4ac3255fa9d2478a3e7cd001235" ns2:_="" ns3:_="">
    <xsd:import namespace="ca20786b-dbd1-4ee7-a0d2-e8183e15846d"/>
    <xsd:import namespace="ff8878cd-5ead-473e-ab43-0bb8b7c16df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0786b-dbd1-4ee7-a0d2-e8183e15846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aedb5a89-81bf-4958-817d-8bed3a4ed30a}" ma:internalName="TaxCatchAll" ma:showField="CatchAllData" ma:web="ca20786b-dbd1-4ee7-a0d2-e8183e1584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878cd-5ead-473e-ab43-0bb8b7c16d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23b40f3a-84d0-4acf-ad34-a39173ff9c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a20786b-dbd1-4ee7-a0d2-e8183e15846d" xsi:nil="true"/>
    <lcf76f155ced4ddcb4097134ff3c332f xmlns="ff8878cd-5ead-473e-ab43-0bb8b7c16df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22B1EF2-8626-43F6-B17C-55360AE489A3}"/>
</file>

<file path=customXml/itemProps2.xml><?xml version="1.0" encoding="utf-8"?>
<ds:datastoreItem xmlns:ds="http://schemas.openxmlformats.org/officeDocument/2006/customXml" ds:itemID="{65421F61-EDDE-41DD-AD5A-1CDC24EAB53E}"/>
</file>

<file path=customXml/itemProps3.xml><?xml version="1.0" encoding="utf-8"?>
<ds:datastoreItem xmlns:ds="http://schemas.openxmlformats.org/officeDocument/2006/customXml" ds:itemID="{21E8BCCC-D672-4BB9-BCF2-9784ED2F8C74}"/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0x01010029DA1D78C9BFBC498A2659AF059250F3</vt:lpwstr>
  </property>
</Properties>
</file>