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.xml" ContentType="application/vnd.openxmlformats-officedocument.wordprocessingml.header+xml"/>
  <Override PartName="/word/footer.xml" ContentType="application/vnd.openxmlformats-officedocument.wordprocessingml.footer+xml"/>
  <Override PartName="/word/intelligence2.xml" ContentType="application/vnd.ms-office.intelligence2+xml"/>
  <Override PartName="/word/numbering.xml" ContentType="application/vnd.openxmlformats-officedocument.wordprocessingml.numbering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3CDD66FE" w14:paraId="7057E671" wp14:textId="6C7E0242">
      <w:pPr>
        <w:pStyle w:val="Normal"/>
      </w:pPr>
      <w:r w:rsidR="54E9E990">
        <w:drawing>
          <wp:inline xmlns:wp14="http://schemas.microsoft.com/office/word/2010/wordprocessingDrawing" wp14:editId="02D73C49" wp14:anchorId="1A13DBCD">
            <wp:extent cx="1466849" cy="733425"/>
            <wp:effectExtent l="0" t="0" r="0" b="0"/>
            <wp:docPr id="20984110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407d61358964e52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466849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name="_GoBack" w:id="0"/>
      <w:bookmarkEnd w:id="0"/>
      <w:r>
        <w:rPr>
          <w:noProof/>
        </w:rPr>
        <mc:AlternateContent xmlns:mc="http://schemas.openxmlformats.org/markup-compatibility/2006">
          <mc:Choice xmlns:mc="http://schemas.openxmlformats.org/markup-compatibility/2006" Requires="wps">
            <w:drawing xmlns:w="http://schemas.openxmlformats.org/wordprocessingml/2006/main">
              <wp:inline xmlns:wp="http://schemas.openxmlformats.org/drawingml/2006/wordprocessingDrawing" xmlns:wp14="http://schemas.microsoft.com/office/word/2010/wordprocessingDrawing" distT="0" distB="0" distL="0" distR="0" wp14:anchorId="0692B59B" wp14:editId="1C9C4EB4">
                <wp:extent xmlns:wp="http://schemas.openxmlformats.org/drawingml/2006/wordprocessingDrawing" cx="6169660" cy="0"/>
                <wp:effectExtent xmlns:wp="http://schemas.openxmlformats.org/drawingml/2006/wordprocessingDrawing" l="0" t="19050" r="21590" b="19050"/>
                <wp:docPr xmlns:wp="http://schemas.openxmlformats.org/drawingml/2006/wordprocessingDrawing" id="1415867129" name="Straight Arrow Connector 1"/>
                <wp:cNvGraphicFramePr xmlns:wp="http://schemas.openxmlformats.org/drawingml/2006/wordprocessingDrawing"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169660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5E1D4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 xmlns:mc="http://schemas.openxmlformats.org/markup-compatibility/2006"/>
        </mc:AlternateContent>
      </w:r>
    </w:p>
    <w:p xmlns:wp14="http://schemas.microsoft.com/office/word/2010/wordml" w:rsidP="31692705" w14:paraId="2C078E63" wp14:textId="4391C613">
      <w:pPr>
        <w:pStyle w:val="Normal"/>
      </w:pPr>
      <w:bookmarkStart w:name="_Int_BYn3fHhm" w:id="1392073653"/>
      <w:r w:rsidR="51712467">
        <w:rPr/>
        <w:t xml:space="preserve">The </w:t>
      </w:r>
      <w:r w:rsidRPr="5395C7E1" w:rsidR="129F1014">
        <w:rPr>
          <w:b w:val="1"/>
          <w:bCs w:val="1"/>
        </w:rPr>
        <w:t>Pediatric Anesthesia Emergence Delirium Scale- PAED</w:t>
      </w:r>
      <w:r w:rsidRPr="5395C7E1" w:rsidR="3AE1A86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US"/>
        </w:rPr>
        <w:t xml:space="preserve"> </w:t>
      </w:r>
      <w:r w:rsidR="51712467">
        <w:rPr/>
        <w:t xml:space="preserve">is </w:t>
      </w:r>
      <w:r w:rsidR="7FF7C07C">
        <w:rPr/>
        <w:t>C</w:t>
      </w:r>
      <w:r w:rsidR="51712467">
        <w:rPr/>
        <w:t>opyrighted.</w:t>
      </w:r>
      <w:bookmarkEnd w:id="1392073653"/>
      <w:r w:rsidR="51712467">
        <w:rPr/>
        <w:t xml:space="preserve"> </w:t>
      </w:r>
    </w:p>
    <w:p w:rsidR="459B663B" w:rsidP="5395C7E1" w:rsidRDefault="459B663B" w14:paraId="718FEB01" w14:textId="76F67F57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</w:pPr>
      <w:r w:rsidR="459B663B">
        <w:rPr/>
        <w:t>According to the authors</w:t>
      </w:r>
      <w:r w:rsidR="435B417B">
        <w:rPr/>
        <w:t>,</w:t>
      </w:r>
      <w:r w:rsidR="459B663B">
        <w:rPr/>
        <w:t xml:space="preserve"> Jerrold Lerman and Nancy Sikich, American Society of Anesthesiologists owns the </w:t>
      </w:r>
      <w:r w:rsidR="3E36E20D">
        <w:rPr/>
        <w:t>rights</w:t>
      </w:r>
      <w:r w:rsidR="459B663B">
        <w:rPr/>
        <w:t xml:space="preserve"> </w:t>
      </w:r>
      <w:r w:rsidR="459B663B">
        <w:rPr/>
        <w:t xml:space="preserve">to the article and the </w:t>
      </w:r>
      <w:r w:rsidR="659F2324">
        <w:rPr/>
        <w:t>questionnaire</w:t>
      </w:r>
      <w:r w:rsidR="459B663B">
        <w:rPr/>
        <w:t xml:space="preserve">. </w:t>
      </w:r>
      <w:r w:rsidR="6F5095A2">
        <w:rPr/>
        <w:t>To obtain permission:</w:t>
      </w:r>
    </w:p>
    <w:p w:rsidR="10060FB1" w:rsidP="5395C7E1" w:rsidRDefault="10060FB1" w14:paraId="113DAA30" w14:textId="3237A4DE">
      <w:pPr>
        <w:pStyle w:val="ListParagraph"/>
        <w:numPr>
          <w:ilvl w:val="0"/>
          <w:numId w:val="1"/>
        </w:numPr>
        <w:bidi w:val="0"/>
        <w:spacing w:before="0" w:beforeAutospacing="off" w:after="160" w:afterAutospacing="off" w:line="259" w:lineRule="auto"/>
        <w:ind w:right="0"/>
        <w:jc w:val="left"/>
        <w:rPr/>
      </w:pPr>
      <w:r w:rsidR="10060FB1">
        <w:rPr/>
        <w:t xml:space="preserve">Click </w:t>
      </w:r>
      <w:hyperlink r:id="Rccc40673b3984975">
        <w:r w:rsidRPr="5395C7E1" w:rsidR="10060FB1">
          <w:rPr>
            <w:rStyle w:val="Hyperlink"/>
          </w:rPr>
          <w:t>this link</w:t>
        </w:r>
      </w:hyperlink>
      <w:r w:rsidR="76790DD8">
        <w:rPr/>
        <w:t>.</w:t>
      </w:r>
    </w:p>
    <w:p w:rsidR="76790DD8" w:rsidP="5395C7E1" w:rsidRDefault="76790DD8" w14:paraId="5430F6B3" w14:textId="176CE708">
      <w:pPr>
        <w:pStyle w:val="ListParagraph"/>
        <w:numPr>
          <w:ilvl w:val="0"/>
          <w:numId w:val="1"/>
        </w:numPr>
        <w:bidi w:val="0"/>
        <w:spacing w:before="0" w:beforeAutospacing="off" w:after="160" w:afterAutospacing="off" w:line="259" w:lineRule="auto"/>
        <w:ind w:right="0"/>
        <w:jc w:val="left"/>
        <w:rPr/>
      </w:pPr>
      <w:r w:rsidR="76790DD8">
        <w:rPr/>
        <w:t>C</w:t>
      </w:r>
      <w:r w:rsidR="29EAAB6E">
        <w:rPr/>
        <w:t>hoose “Get Permissions”</w:t>
      </w:r>
      <w:r w:rsidR="624759C5">
        <w:rPr/>
        <w:t xml:space="preserve">. </w:t>
      </w:r>
    </w:p>
    <w:p w:rsidR="624759C5" w:rsidP="5395C7E1" w:rsidRDefault="624759C5" w14:paraId="6A7E2693" w14:textId="56CEFB04">
      <w:pPr>
        <w:pStyle w:val="ListParagraph"/>
        <w:numPr>
          <w:ilvl w:val="0"/>
          <w:numId w:val="1"/>
        </w:numPr>
        <w:bidi w:val="0"/>
        <w:spacing w:before="0" w:beforeAutospacing="off" w:after="160" w:afterAutospacing="off" w:line="259" w:lineRule="auto"/>
        <w:ind w:right="0"/>
        <w:jc w:val="left"/>
        <w:rPr/>
      </w:pPr>
      <w:r w:rsidR="624759C5">
        <w:rPr/>
        <w:t>F</w:t>
      </w:r>
      <w:r w:rsidR="29EAAB6E">
        <w:rPr/>
        <w:t xml:space="preserve">ill out the form and pay the fee, if required. </w:t>
      </w:r>
    </w:p>
    <w:p w:rsidR="17019185" w:rsidRDefault="17019185" w14:paraId="07D9E19B" w14:textId="54C9A96A">
      <w:r w:rsidRPr="44118D0B" w:rsidR="17019185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-US"/>
        </w:rPr>
        <w:t>When applying for access, please indicate that you are conducting research as part of the NIH HEAL Initiative:</w:t>
      </w:r>
    </w:p>
    <w:p w:rsidR="17019185" w:rsidP="44118D0B" w:rsidRDefault="17019185" w14:paraId="4EF3CBF5" w14:textId="282E3FDE">
      <w:pPr>
        <w:pStyle w:val="Normal"/>
        <w:rPr>
          <w:rFonts w:ascii="Calibri" w:hAnsi="Calibri" w:eastAsia="Calibri" w:cs="Calibri"/>
          <w:i w:val="1"/>
          <w:iCs w:val="1"/>
          <w:noProof w:val="0"/>
          <w:sz w:val="22"/>
          <w:szCs w:val="22"/>
          <w:u w:val="none"/>
          <w:lang w:val="en-US"/>
        </w:rPr>
      </w:pPr>
      <w:r w:rsidRPr="44118D0B" w:rsidR="17019185">
        <w:rPr>
          <w:rFonts w:ascii="Calibri" w:hAnsi="Calibri" w:eastAsia="Calibri" w:cs="Calibri"/>
          <w:b w:val="0"/>
          <w:bCs w:val="0"/>
          <w:i w:val="1"/>
          <w:iCs w:val="1"/>
          <w:caps w:val="0"/>
          <w:smallCaps w:val="0"/>
          <w:noProof w:val="0"/>
          <w:color w:val="242424"/>
          <w:sz w:val="22"/>
          <w:szCs w:val="22"/>
          <w:u w:val="none"/>
          <w:lang w:val="en-US"/>
        </w:rPr>
        <w:t>“Our study is a NIH funded study.  We are part of the HEAL Initiative.”</w:t>
      </w:r>
      <w:r w:rsidRPr="44118D0B" w:rsidR="17019185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</w:t>
      </w:r>
    </w:p>
    <w:p w:rsidR="17019185" w:rsidRDefault="17019185" w14:paraId="34D76957" w14:textId="463557BA">
      <w:r w:rsidRPr="7D525160" w:rsidR="17019185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Once you have permission, </w:t>
      </w:r>
      <w:r w:rsidRPr="7D525160" w:rsidR="17019185">
        <w:rPr>
          <w:rFonts w:ascii="Calibri" w:hAnsi="Calibri" w:eastAsia="Calibri" w:cs="Calibri"/>
          <w:b w:val="0"/>
          <w:bCs w:val="0"/>
          <w:noProof w:val="0"/>
          <w:sz w:val="22"/>
          <w:szCs w:val="22"/>
          <w:lang w:val="en-US"/>
        </w:rPr>
        <w:t xml:space="preserve">please share your email </w:t>
      </w:r>
      <w:r w:rsidRPr="7D525160" w:rsidR="17019185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-US"/>
        </w:rPr>
        <w:t>confirmation</w:t>
      </w:r>
      <w:r w:rsidRPr="7D525160" w:rsidR="17019185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with </w:t>
      </w:r>
      <w:hyperlink r:id="Rc30210f91edf48c0">
        <w:r w:rsidRPr="7D525160" w:rsidR="17019185">
          <w:rPr>
            <w:rStyle w:val="Hyperlink"/>
            <w:rFonts w:ascii="Calibri" w:hAnsi="Calibri" w:eastAsia="Calibri" w:cs="Calibri"/>
            <w:strike w:val="0"/>
            <w:dstrike w:val="0"/>
            <w:noProof w:val="0"/>
            <w:sz w:val="22"/>
            <w:szCs w:val="22"/>
            <w:u w:val="none"/>
            <w:lang w:val="en-US"/>
          </w:rPr>
          <w:t>HEAL_CDE@hsc.utah.edu</w:t>
        </w:r>
      </w:hyperlink>
      <w:r w:rsidRPr="7D525160" w:rsidR="17019185">
        <w:rPr>
          <w:rFonts w:ascii="Calibri" w:hAnsi="Calibri" w:eastAsia="Calibri" w:cs="Calibri"/>
          <w:noProof w:val="0"/>
          <w:sz w:val="22"/>
          <w:szCs w:val="22"/>
          <w:u w:val="none"/>
          <w:lang w:val="en-US"/>
        </w:rPr>
        <w:t xml:space="preserve"> for</w:t>
      </w:r>
      <w:r w:rsidRPr="7D525160" w:rsidR="17019185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access to the NIH HEAL Initiative’s CDE for this measure. </w:t>
      </w:r>
    </w:p>
    <w:p w:rsidR="17019185" w:rsidP="44118D0B" w:rsidRDefault="17019185" w14:paraId="5C0F855F" w14:textId="77A3C363">
      <w:pPr>
        <w:pStyle w:val="Normal"/>
      </w:pPr>
      <w:r w:rsidRPr="5395C7E1" w:rsidR="46A1EA99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An </w:t>
      </w:r>
      <w:r w:rsidRPr="5395C7E1" w:rsidR="17019185">
        <w:rPr>
          <w:rFonts w:ascii="Calibri" w:hAnsi="Calibri" w:eastAsia="Calibri" w:cs="Calibri"/>
          <w:noProof w:val="0"/>
          <w:sz w:val="22"/>
          <w:szCs w:val="22"/>
          <w:lang w:val="en-US"/>
        </w:rPr>
        <w:t>English</w:t>
      </w:r>
      <w:r w:rsidRPr="5395C7E1" w:rsidR="72C64E96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</w:t>
      </w:r>
      <w:r w:rsidRPr="5395C7E1" w:rsidR="17019185">
        <w:rPr>
          <w:rFonts w:ascii="Calibri" w:hAnsi="Calibri" w:eastAsia="Calibri" w:cs="Calibri"/>
          <w:b w:val="0"/>
          <w:bCs w:val="0"/>
          <w:noProof w:val="0"/>
          <w:sz w:val="22"/>
          <w:szCs w:val="22"/>
          <w:lang w:val="en-US"/>
        </w:rPr>
        <w:t>CRF</w:t>
      </w:r>
      <w:r w:rsidRPr="5395C7E1" w:rsidR="17019185">
        <w:rPr>
          <w:rFonts w:ascii="Calibri" w:hAnsi="Calibri" w:eastAsia="Calibri" w:cs="Calibri"/>
          <w:b w:val="0"/>
          <w:bCs w:val="0"/>
          <w:noProof w:val="0"/>
          <w:sz w:val="22"/>
          <w:szCs w:val="22"/>
          <w:lang w:val="en-US"/>
        </w:rPr>
        <w:t xml:space="preserve"> </w:t>
      </w:r>
      <w:r w:rsidRPr="5395C7E1" w:rsidR="4B76D996">
        <w:rPr>
          <w:rFonts w:ascii="Calibri" w:hAnsi="Calibri" w:eastAsia="Calibri" w:cs="Calibri"/>
          <w:b w:val="0"/>
          <w:bCs w:val="0"/>
          <w:noProof w:val="0"/>
          <w:sz w:val="22"/>
          <w:szCs w:val="22"/>
          <w:lang w:val="en-US"/>
        </w:rPr>
        <w:t>is</w:t>
      </w:r>
      <w:r w:rsidRPr="5395C7E1" w:rsidR="17019185">
        <w:rPr>
          <w:rFonts w:ascii="Calibri" w:hAnsi="Calibri" w:eastAsia="Calibri" w:cs="Calibri"/>
          <w:b w:val="0"/>
          <w:bCs w:val="0"/>
          <w:noProof w:val="0"/>
          <w:sz w:val="22"/>
          <w:szCs w:val="22"/>
          <w:lang w:val="en-US"/>
        </w:rPr>
        <w:t xml:space="preserve"> </w:t>
      </w:r>
      <w:r w:rsidRPr="5395C7E1" w:rsidR="17019185">
        <w:rPr>
          <w:rFonts w:ascii="Calibri" w:hAnsi="Calibri" w:eastAsia="Calibri" w:cs="Calibri"/>
          <w:noProof w:val="0"/>
          <w:sz w:val="22"/>
          <w:szCs w:val="22"/>
          <w:lang w:val="en-US"/>
        </w:rPr>
        <w:t>available for this measure.</w:t>
      </w:r>
    </w:p>
    <w:p w:rsidR="31692705" w:rsidP="31692705" w:rsidRDefault="31692705" w14:paraId="50FF14CC" w14:textId="63111330">
      <w:pPr>
        <w:pStyle w:val="Normal"/>
      </w:pPr>
    </w:p>
    <w:p w:rsidR="3CDD66FE" w:rsidP="3CDD66FE" w:rsidRDefault="3CDD66FE" w14:paraId="12152FCC" w14:textId="6BEB0625">
      <w:pPr>
        <w:pStyle w:val="Normal"/>
      </w:pPr>
    </w:p>
    <w:p w:rsidR="3CDD66FE" w:rsidP="3CDD66FE" w:rsidRDefault="3CDD66FE" w14:paraId="49C989D9" w14:textId="06AD7D9A">
      <w:pPr>
        <w:pStyle w:val="Normal"/>
      </w:pPr>
    </w:p>
    <w:p w:rsidR="3CDD66FE" w:rsidP="3CDD66FE" w:rsidRDefault="3CDD66FE" w14:paraId="6C5A5751" w14:textId="416F9789">
      <w:pPr>
        <w:pStyle w:val="Normal"/>
      </w:pPr>
    </w:p>
    <w:p w:rsidR="3CDD66FE" w:rsidP="3CDD66FE" w:rsidRDefault="3CDD66FE" w14:paraId="1A49045D" w14:textId="1724CE24">
      <w:pPr>
        <w:pStyle w:val="Normal"/>
      </w:pPr>
    </w:p>
    <w:sectPr>
      <w:pgSz w:w="12240" w:h="15840" w:orient="portrait"/>
      <w:pgMar w:top="1440" w:right="1440" w:bottom="1440" w:left="1440" w:header="720" w:footer="720" w:gutter="0"/>
      <w:cols w:space="720"/>
      <w:docGrid w:linePitch="360"/>
      <w:headerReference w:type="default" r:id="R5a46b5fe2bd04d12"/>
      <w:footerReference w:type="default" r:id="Rc749cc7c8ca741b4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.xml><?xml version="1.0" encoding="utf-8"?>
<w:ft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4244691D" w:rsidTr="4244691D" w14:paraId="118A19D4">
      <w:tc>
        <w:tcPr>
          <w:tcW w:w="3120" w:type="dxa"/>
          <w:tcMar/>
        </w:tcPr>
        <w:p w:rsidR="4244691D" w:rsidP="4244691D" w:rsidRDefault="4244691D" w14:paraId="59838B5D" w14:textId="7C3E7268">
          <w:pPr>
            <w:pStyle w:val="Header"/>
            <w:bidi w:val="0"/>
            <w:ind w:left="-115"/>
            <w:jc w:val="left"/>
          </w:pPr>
        </w:p>
      </w:tc>
      <w:tc>
        <w:tcPr>
          <w:tcW w:w="3120" w:type="dxa"/>
          <w:tcMar/>
        </w:tcPr>
        <w:p w:rsidR="4244691D" w:rsidP="4244691D" w:rsidRDefault="4244691D" w14:paraId="637FDD11" w14:textId="062823E5">
          <w:pPr>
            <w:pStyle w:val="Header"/>
            <w:bidi w:val="0"/>
            <w:jc w:val="center"/>
          </w:pPr>
        </w:p>
      </w:tc>
      <w:tc>
        <w:tcPr>
          <w:tcW w:w="3120" w:type="dxa"/>
          <w:tcMar/>
        </w:tcPr>
        <w:p w:rsidR="4244691D" w:rsidP="4244691D" w:rsidRDefault="4244691D" w14:paraId="13C22763" w14:textId="752AF385">
          <w:pPr>
            <w:pStyle w:val="Header"/>
            <w:bidi w:val="0"/>
            <w:ind w:right="-115"/>
            <w:jc w:val="right"/>
          </w:pPr>
        </w:p>
      </w:tc>
    </w:tr>
  </w:tbl>
  <w:p w:rsidR="4244691D" w:rsidP="4244691D" w:rsidRDefault="4244691D" w14:paraId="0BB5C799" w14:textId="583232C3">
    <w:pPr>
      <w:pStyle w:val="Footer"/>
      <w:bidi w:val="0"/>
    </w:pPr>
  </w:p>
</w:ftr>
</file>

<file path=word/header.xml><?xml version="1.0" encoding="utf-8"?>
<w:hd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4244691D" w:rsidTr="4244691D" w14:paraId="020F6F63">
      <w:tc>
        <w:tcPr>
          <w:tcW w:w="3120" w:type="dxa"/>
          <w:tcMar/>
        </w:tcPr>
        <w:p w:rsidR="4244691D" w:rsidP="4244691D" w:rsidRDefault="4244691D" w14:paraId="3EAE2865" w14:textId="45DD18F3">
          <w:pPr>
            <w:pStyle w:val="Header"/>
            <w:bidi w:val="0"/>
            <w:ind w:left="-115"/>
            <w:jc w:val="left"/>
          </w:pPr>
        </w:p>
      </w:tc>
      <w:tc>
        <w:tcPr>
          <w:tcW w:w="3120" w:type="dxa"/>
          <w:tcMar/>
        </w:tcPr>
        <w:p w:rsidR="4244691D" w:rsidP="4244691D" w:rsidRDefault="4244691D" w14:paraId="1E14909E" w14:textId="32BE1773">
          <w:pPr>
            <w:pStyle w:val="Header"/>
            <w:bidi w:val="0"/>
            <w:jc w:val="center"/>
          </w:pPr>
        </w:p>
      </w:tc>
      <w:tc>
        <w:tcPr>
          <w:tcW w:w="3120" w:type="dxa"/>
          <w:tcMar/>
        </w:tcPr>
        <w:p w:rsidR="4244691D" w:rsidP="4244691D" w:rsidRDefault="4244691D" w14:paraId="618A4A09" w14:textId="2162F94C">
          <w:pPr>
            <w:pStyle w:val="Header"/>
            <w:bidi w:val="0"/>
            <w:ind w:right="-115"/>
            <w:jc w:val="right"/>
          </w:pPr>
        </w:p>
      </w:tc>
    </w:tr>
  </w:tbl>
  <w:p w:rsidR="4244691D" w:rsidP="4244691D" w:rsidRDefault="4244691D" w14:paraId="78FF46C2" w14:textId="1D3EFE73">
    <w:pPr>
      <w:pStyle w:val="Header"/>
      <w:bidi w:val="0"/>
    </w:pPr>
  </w:p>
</w:hdr>
</file>

<file path=word/intelligence2.xml><?xml version="1.0" encoding="utf-8"?>
<int2:intelligence xmlns:int2="http://schemas.microsoft.com/office/intelligence/2020/intelligence">
  <int2:observations>
    <int2:bookmark int2:bookmarkName="_Int_LjnmG1fm" int2:invalidationBookmarkName="" int2:hashCode="rK6ArDd2tVag/w" int2:id="NkyoCglt">
      <int2:state int2:type="WordDesignerPullQuotesAnnotation" int2:value="Reviewed"/>
    </int2:bookmark>
    <int2:bookmark int2:bookmarkName="_Int_BYn3fHhm" int2:invalidationBookmarkName="" int2:hashCode="m09Xenf6/u1HRA" int2:id="IXfNdwMj">
      <int2:state int2:type="WordDesignerPullQuotesAnnotation" int2:value="Reviewed"/>
    </int2:bookmark>
  </int2:observations>
  <int2:intelligenceSettings/>
</int2:intelligence>
</file>

<file path=word/numbering.xml><?xml version="1.0" encoding="utf-8"?>
<w:numbering xmlns:w="http://schemas.openxmlformats.org/wordprocessingml/2006/main">
  <w:abstractNum xmlns:w="http://schemas.openxmlformats.org/wordprocessingml/2006/main" w:abstractNumId="1">
    <w:nsid w:val="14e1b145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60ECB2D6"/>
    <w:rsid w:val="0255C7AA"/>
    <w:rsid w:val="040416F3"/>
    <w:rsid w:val="05846999"/>
    <w:rsid w:val="05B94697"/>
    <w:rsid w:val="06620EE1"/>
    <w:rsid w:val="08709DD0"/>
    <w:rsid w:val="0F79E0F8"/>
    <w:rsid w:val="0FF2F095"/>
    <w:rsid w:val="10060FB1"/>
    <w:rsid w:val="129F1014"/>
    <w:rsid w:val="1336647E"/>
    <w:rsid w:val="17019185"/>
    <w:rsid w:val="18E31A7E"/>
    <w:rsid w:val="1ACD7B26"/>
    <w:rsid w:val="20B357D2"/>
    <w:rsid w:val="22837AC8"/>
    <w:rsid w:val="2317373F"/>
    <w:rsid w:val="249ECAB2"/>
    <w:rsid w:val="255265A4"/>
    <w:rsid w:val="255DF2AF"/>
    <w:rsid w:val="26C806DA"/>
    <w:rsid w:val="26E8F85E"/>
    <w:rsid w:val="2828C5E4"/>
    <w:rsid w:val="29B22CAA"/>
    <w:rsid w:val="29EAAB6E"/>
    <w:rsid w:val="2A5316DB"/>
    <w:rsid w:val="2B4056F1"/>
    <w:rsid w:val="2B87E64A"/>
    <w:rsid w:val="2BE7DF77"/>
    <w:rsid w:val="2DBFF69C"/>
    <w:rsid w:val="2DD88EA6"/>
    <w:rsid w:val="31692705"/>
    <w:rsid w:val="365C4C61"/>
    <w:rsid w:val="36778755"/>
    <w:rsid w:val="3AE1A863"/>
    <w:rsid w:val="3C3F80F3"/>
    <w:rsid w:val="3CDD66FE"/>
    <w:rsid w:val="3D2D2FFB"/>
    <w:rsid w:val="3E29CEB9"/>
    <w:rsid w:val="3E36E20D"/>
    <w:rsid w:val="3FEBAA71"/>
    <w:rsid w:val="4244691D"/>
    <w:rsid w:val="435B417B"/>
    <w:rsid w:val="43E75CBB"/>
    <w:rsid w:val="44118D0B"/>
    <w:rsid w:val="4494F341"/>
    <w:rsid w:val="44B24566"/>
    <w:rsid w:val="459B663B"/>
    <w:rsid w:val="45B81763"/>
    <w:rsid w:val="45E59DB1"/>
    <w:rsid w:val="46926610"/>
    <w:rsid w:val="46A1EA99"/>
    <w:rsid w:val="47C7D534"/>
    <w:rsid w:val="4980F196"/>
    <w:rsid w:val="4B76D996"/>
    <w:rsid w:val="4B957E44"/>
    <w:rsid w:val="4BE7E910"/>
    <w:rsid w:val="4E4E2F0E"/>
    <w:rsid w:val="4EC256BE"/>
    <w:rsid w:val="4EC6AA4A"/>
    <w:rsid w:val="4FBC1C9C"/>
    <w:rsid w:val="51712467"/>
    <w:rsid w:val="523000E8"/>
    <w:rsid w:val="52809334"/>
    <w:rsid w:val="52A47D96"/>
    <w:rsid w:val="5373F1BB"/>
    <w:rsid w:val="5395C7E1"/>
    <w:rsid w:val="54E9E990"/>
    <w:rsid w:val="5CBFE25E"/>
    <w:rsid w:val="60688CD7"/>
    <w:rsid w:val="60ECB2D6"/>
    <w:rsid w:val="61CD74BE"/>
    <w:rsid w:val="624759C5"/>
    <w:rsid w:val="634F5792"/>
    <w:rsid w:val="659F2324"/>
    <w:rsid w:val="688B3C09"/>
    <w:rsid w:val="698D8F49"/>
    <w:rsid w:val="6CA5E5E3"/>
    <w:rsid w:val="6F5095A2"/>
    <w:rsid w:val="6FD95455"/>
    <w:rsid w:val="71109DEB"/>
    <w:rsid w:val="72C64E96"/>
    <w:rsid w:val="73695C97"/>
    <w:rsid w:val="759455C6"/>
    <w:rsid w:val="7674A29A"/>
    <w:rsid w:val="76790DD8"/>
    <w:rsid w:val="784B15F2"/>
    <w:rsid w:val="7D525160"/>
    <w:rsid w:val="7E2D7A34"/>
    <w:rsid w:val="7FF7C0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ECB2D6"/>
  <w15:chartTrackingRefBased/>
  <w15:docId w15:val="{A92D02A2-9AB8-4E12-A76F-BA5D9A8E5C27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xmlns:w14="http://schemas.microsoft.com/office/word/2010/wordml" xmlns:mc="http://schemas.openxmlformats.org/markup-compatibility/2006" xmlns:w="http://schemas.openxmlformats.org/wordprocessingml/2006/main" w:type="character" w:styleId="HeaderChar" w:customStyle="1" mc:Ignorable="w14">
    <w:name xmlns:w="http://schemas.openxmlformats.org/wordprocessingml/2006/main" w:val="Header Char"/>
    <w:basedOn xmlns:w="http://schemas.openxmlformats.org/wordprocessingml/2006/main" w:val="DefaultParagraphFont"/>
    <w:link xmlns:w="http://schemas.openxmlformats.org/wordprocessingml/2006/main" w:val="Header"/>
    <w:uiPriority xmlns:w="http://schemas.openxmlformats.org/wordprocessingml/2006/main" w:val="99"/>
  </w:style>
  <w:style xmlns:w14="http://schemas.microsoft.com/office/word/2010/wordml" xmlns:mc="http://schemas.openxmlformats.org/markup-compatibility/2006" xmlns:w="http://schemas.openxmlformats.org/wordprocessingml/2006/main" w:type="paragraph" w:styleId="Header" mc:Ignorable="w14">
    <w:name xmlns:w="http://schemas.openxmlformats.org/wordprocessingml/2006/main" w:val="header"/>
    <w:basedOn xmlns:w="http://schemas.openxmlformats.org/wordprocessingml/2006/main" w:val="Normal"/>
    <w:link xmlns:w="http://schemas.openxmlformats.org/wordprocessingml/2006/main" w:val="HeaderChar"/>
    <w:uiPriority xmlns:w="http://schemas.openxmlformats.org/wordprocessingml/2006/main" w:val="99"/>
    <w:unhideWhenUsed xmlns:w="http://schemas.openxmlformats.org/wordprocessingml/2006/main"/>
    <w:pPr xmlns:w="http://schemas.openxmlformats.org/wordprocessingml/2006/main">
      <w:tabs xmlns:w="http://schemas.openxmlformats.org/wordprocessingml/2006/main">
        <w:tab w:val="center" w:pos="4680"/>
        <w:tab w:val="right" w:pos="9360"/>
      </w:tabs>
      <w:spacing xmlns:w="http://schemas.openxmlformats.org/wordprocessingml/2006/main" w:after="0" w:line="240" w:lineRule="auto"/>
    </w:pPr>
  </w:style>
  <w:style xmlns:w14="http://schemas.microsoft.com/office/word/2010/wordml" xmlns:mc="http://schemas.openxmlformats.org/markup-compatibility/2006" xmlns:w="http://schemas.openxmlformats.org/wordprocessingml/2006/main" w:type="character" w:styleId="FooterChar" w:customStyle="1" mc:Ignorable="w14">
    <w:name xmlns:w="http://schemas.openxmlformats.org/wordprocessingml/2006/main" w:val="Footer Char"/>
    <w:basedOn xmlns:w="http://schemas.openxmlformats.org/wordprocessingml/2006/main" w:val="DefaultParagraphFont"/>
    <w:link xmlns:w="http://schemas.openxmlformats.org/wordprocessingml/2006/main" w:val="Footer"/>
    <w:uiPriority xmlns:w="http://schemas.openxmlformats.org/wordprocessingml/2006/main" w:val="99"/>
  </w:style>
  <w:style xmlns:w14="http://schemas.microsoft.com/office/word/2010/wordml" xmlns:mc="http://schemas.openxmlformats.org/markup-compatibility/2006" xmlns:w="http://schemas.openxmlformats.org/wordprocessingml/2006/main" w:type="paragraph" w:styleId="Footer" mc:Ignorable="w14">
    <w:name xmlns:w="http://schemas.openxmlformats.org/wordprocessingml/2006/main" w:val="footer"/>
    <w:basedOn xmlns:w="http://schemas.openxmlformats.org/wordprocessingml/2006/main" w:val="Normal"/>
    <w:link xmlns:w="http://schemas.openxmlformats.org/wordprocessingml/2006/main" w:val="FooterChar"/>
    <w:uiPriority xmlns:w="http://schemas.openxmlformats.org/wordprocessingml/2006/main" w:val="99"/>
    <w:unhideWhenUsed xmlns:w="http://schemas.openxmlformats.org/wordprocessingml/2006/main"/>
    <w:pPr xmlns:w="http://schemas.openxmlformats.org/wordprocessingml/2006/main">
      <w:tabs xmlns:w="http://schemas.openxmlformats.org/wordprocessingml/2006/main">
        <w:tab w:val="center" w:pos="4680"/>
        <w:tab w:val="right" w:pos="9360"/>
      </w:tabs>
      <w:spacing xmlns:w="http://schemas.openxmlformats.org/wordprocessingml/2006/main" w:after="0" w:line="240" w:lineRule="auto"/>
    </w:pPr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header" Target="header.xml" Id="R5a46b5fe2bd04d12" /><Relationship Type="http://schemas.openxmlformats.org/officeDocument/2006/relationships/footer" Target="footer.xml" Id="Rc749cc7c8ca741b4" /><Relationship Type="http://schemas.microsoft.com/office/2020/10/relationships/intelligence" Target="intelligence2.xml" Id="R027a229aaed44d57" /><Relationship Type="http://schemas.openxmlformats.org/officeDocument/2006/relationships/image" Target="/media/image3.png" Id="Rc407d61358964e52" /><Relationship Type="http://schemas.openxmlformats.org/officeDocument/2006/relationships/hyperlink" Target="mailto:HEAL_CDE@hsc.utah.edu" TargetMode="External" Id="Rc30210f91edf48c0" /><Relationship Type="http://schemas.openxmlformats.org/officeDocument/2006/relationships/hyperlink" Target="https://pubs.asahq.org/anesthesiology/article/100/5/1138/6415/Development-and-Psychometric-Evaluation-of-the" TargetMode="External" Id="Rccc40673b3984975" /><Relationship Type="http://schemas.openxmlformats.org/officeDocument/2006/relationships/numbering" Target="numbering.xml" Id="Rbd1f5001a21c48de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2022-05-03T00:15:56.3899464Z</dcterms:created>
  <dcterms:modified xsi:type="dcterms:W3CDTF">2023-04-03T15:17:13.1573504Z</dcterms:modified>
  <dc:creator>Andrew Siddons</dc:creator>
  <lastModifiedBy>Carolyn Conlin</lastModifiedBy>
</coreProperties>
</file>