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D1C8" w14:textId="77777777" w:rsidR="00234EF8" w:rsidRDefault="00234EF8" w:rsidP="00002B3F">
      <w:pPr>
        <w:spacing w:line="240" w:lineRule="auto"/>
        <w:rPr>
          <w:rFonts w:cstheme="minorHAnsi"/>
        </w:rPr>
      </w:pPr>
      <w:bookmarkStart w:id="0" w:name="_GoBack"/>
      <w:bookmarkEnd w:id="0"/>
    </w:p>
    <w:p w14:paraId="25499F94" w14:textId="77777777" w:rsidR="00DC4C50" w:rsidRDefault="00F76E75" w:rsidP="00002B3F">
      <w:pPr>
        <w:spacing w:line="240" w:lineRule="auto"/>
        <w:rPr>
          <w:rFonts w:cstheme="minorHAnsi"/>
        </w:rPr>
      </w:pPr>
      <w:r>
        <w:rPr>
          <w:rFonts w:cstheme="minorHAnsi"/>
        </w:rPr>
        <w:t>Purpose: To test leg strength and endurance</w:t>
      </w:r>
    </w:p>
    <w:p w14:paraId="147BB3E8" w14:textId="77777777" w:rsidR="00F76E75" w:rsidRDefault="00F76E75" w:rsidP="00002B3F">
      <w:pPr>
        <w:spacing w:line="240" w:lineRule="auto"/>
        <w:rPr>
          <w:rFonts w:cstheme="minorHAnsi"/>
        </w:rPr>
      </w:pPr>
      <w:r>
        <w:rPr>
          <w:rFonts w:cstheme="minorHAnsi"/>
        </w:rPr>
        <w:t>Equipment: A chair with a straight back without arm rests (seat 17 inches high) and a stopwatch</w:t>
      </w:r>
    </w:p>
    <w:p w14:paraId="68B1752A" w14:textId="77777777" w:rsidR="00BC68A0" w:rsidRPr="00F76E75" w:rsidRDefault="00F76E75" w:rsidP="00F76E7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F76E75">
        <w:rPr>
          <w:rFonts w:cstheme="minorHAnsi"/>
        </w:rPr>
        <w:t>Instruct the patient:</w:t>
      </w:r>
    </w:p>
    <w:p w14:paraId="7AE8BAB3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Sit in the middle of the chair.</w:t>
      </w:r>
    </w:p>
    <w:p w14:paraId="4D4F5B30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Place your hands on the opposite shoulder crossed at the wrists.</w:t>
      </w:r>
    </w:p>
    <w:p w14:paraId="786A2B82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Keep your feet flat on the floor.</w:t>
      </w:r>
    </w:p>
    <w:p w14:paraId="1C1409B9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Keep your back straight and keep your arms against your chest.</w:t>
      </w:r>
    </w:p>
    <w:p w14:paraId="47C5BC79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On “Go,” rise to a full standing position then sit back down again.</w:t>
      </w:r>
    </w:p>
    <w:p w14:paraId="07DC45A0" w14:textId="77777777" w:rsidR="00F76E75" w:rsidRDefault="00F76E75" w:rsidP="00F76E75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Repeat this for 30 seconds.</w:t>
      </w:r>
    </w:p>
    <w:p w14:paraId="2867D289" w14:textId="77777777" w:rsidR="001764ED" w:rsidRDefault="001764ED" w:rsidP="00DA474D">
      <w:pPr>
        <w:pStyle w:val="ListParagraph"/>
        <w:spacing w:line="240" w:lineRule="auto"/>
        <w:rPr>
          <w:rFonts w:cstheme="minorHAnsi"/>
        </w:rPr>
      </w:pPr>
    </w:p>
    <w:p w14:paraId="32048938" w14:textId="77777777" w:rsidR="00F76E75" w:rsidRDefault="00F76E75" w:rsidP="00F76E7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On the word “Go,” begin timing.</w:t>
      </w:r>
    </w:p>
    <w:p w14:paraId="7310ECB4" w14:textId="77777777" w:rsidR="00F76E75" w:rsidRDefault="00F76E75" w:rsidP="00DA474D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If the patient must use his/her arms to stand, stop the test.</w:t>
      </w:r>
      <w:r w:rsidR="00DA474D">
        <w:rPr>
          <w:rFonts w:cstheme="minorHAnsi"/>
        </w:rPr>
        <w:t xml:space="preserve"> </w:t>
      </w:r>
      <w:r>
        <w:rPr>
          <w:rFonts w:cstheme="minorHAnsi"/>
        </w:rPr>
        <w:t xml:space="preserve">Record “0” for the number and </w:t>
      </w:r>
      <w:r w:rsidR="00434B24">
        <w:rPr>
          <w:rFonts w:cstheme="minorHAnsi"/>
        </w:rPr>
        <w:t xml:space="preserve">below average for the </w:t>
      </w:r>
      <w:r>
        <w:rPr>
          <w:rFonts w:cstheme="minorHAnsi"/>
        </w:rPr>
        <w:t>score.</w:t>
      </w:r>
    </w:p>
    <w:p w14:paraId="6B559A8B" w14:textId="77777777" w:rsidR="00F76E75" w:rsidRDefault="00F76E75" w:rsidP="00F76E7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Count the number of times the patient comes to a full standing position in 30 seconds.</w:t>
      </w:r>
    </w:p>
    <w:p w14:paraId="4E16A8BA" w14:textId="77777777" w:rsidR="00DA474D" w:rsidRDefault="00F76E75" w:rsidP="000517A8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If the patient is over halfway to a standing position when 30 seconds have elapsed, count it as a stand.</w:t>
      </w:r>
      <w:r w:rsidR="001764ED">
        <w:rPr>
          <w:rFonts w:cstheme="minorHAnsi"/>
        </w:rPr>
        <w:t xml:space="preserve"> Note: Stand next to the patient for safety.</w:t>
      </w:r>
    </w:p>
    <w:p w14:paraId="5653C681" w14:textId="77777777" w:rsidR="000517A8" w:rsidRPr="000517A8" w:rsidRDefault="000517A8" w:rsidP="000517A8">
      <w:pPr>
        <w:pStyle w:val="ListParagraph"/>
        <w:spacing w:line="240" w:lineRule="auto"/>
        <w:rPr>
          <w:rFonts w:cstheme="minorHAnsi"/>
        </w:rPr>
      </w:pPr>
    </w:p>
    <w:p w14:paraId="66F32205" w14:textId="77777777" w:rsidR="00F76E75" w:rsidRDefault="00F76E75" w:rsidP="00F76E75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Record the number of time</w:t>
      </w:r>
      <w:r w:rsidR="001A61B3">
        <w:rPr>
          <w:rFonts w:cstheme="minorHAnsi"/>
        </w:rPr>
        <w:t>s</w:t>
      </w:r>
      <w:r>
        <w:rPr>
          <w:rFonts w:cstheme="minorHAnsi"/>
        </w:rPr>
        <w:t xml:space="preserve"> the patient stands in 30 seconds.</w:t>
      </w:r>
    </w:p>
    <w:p w14:paraId="186D0DE2" w14:textId="77777777" w:rsidR="00B020BF" w:rsidRDefault="00B020BF" w:rsidP="00B020BF">
      <w:pPr>
        <w:spacing w:line="240" w:lineRule="auto"/>
        <w:rPr>
          <w:rFonts w:cstheme="minorHAnsi"/>
        </w:rPr>
      </w:pPr>
    </w:p>
    <w:p w14:paraId="2ABA5871" w14:textId="77777777" w:rsidR="00B020BF" w:rsidRDefault="00B020BF" w:rsidP="00B020BF">
      <w:pPr>
        <w:spacing w:line="240" w:lineRule="auto"/>
        <w:rPr>
          <w:rFonts w:cstheme="minorHAnsi"/>
        </w:rPr>
      </w:pPr>
      <w:r>
        <w:rPr>
          <w:rFonts w:cstheme="minorHAnsi"/>
        </w:rPr>
        <w:t>Number:</w:t>
      </w:r>
      <w:r w:rsidR="009F022A">
        <w:rPr>
          <w:rFonts w:cstheme="minorHAnsi"/>
        </w:rPr>
        <w:t xml:space="preserve"> </w:t>
      </w:r>
      <w:r>
        <w:rPr>
          <w:rFonts w:cstheme="minorHAnsi"/>
        </w:rPr>
        <w:t>_______</w:t>
      </w:r>
    </w:p>
    <w:p w14:paraId="49DFA983" w14:textId="77777777" w:rsidR="00B020BF" w:rsidRDefault="009F022A" w:rsidP="009F022A">
      <w:pPr>
        <w:tabs>
          <w:tab w:val="left" w:pos="1440"/>
          <w:tab w:val="left" w:pos="3420"/>
        </w:tabs>
        <w:spacing w:line="240" w:lineRule="auto"/>
        <w:rPr>
          <w:rFonts w:cstheme="minorHAnsi"/>
        </w:rPr>
      </w:pPr>
      <w:r>
        <w:rPr>
          <w:rFonts w:cstheme="minorHAnsi"/>
        </w:rPr>
        <w:t>Score:</w:t>
      </w:r>
      <w:r>
        <w:rPr>
          <w:rFonts w:cstheme="minorHAnsi"/>
        </w:rPr>
        <w:tab/>
      </w:r>
      <w:r w:rsidR="00B020BF">
        <w:rPr>
          <w:rFonts w:cstheme="minorHAnsi"/>
        </w:rPr>
        <w:t>_below average</w:t>
      </w:r>
      <w:r>
        <w:rPr>
          <w:rFonts w:cstheme="minorHAnsi"/>
        </w:rPr>
        <w:tab/>
      </w:r>
      <w:r w:rsidR="00B020BF">
        <w:rPr>
          <w:rFonts w:cstheme="minorHAnsi"/>
        </w:rPr>
        <w:t>_not below average</w:t>
      </w:r>
    </w:p>
    <w:p w14:paraId="2476E4DA" w14:textId="77777777" w:rsidR="00B020BF" w:rsidRDefault="00B020BF" w:rsidP="00B020BF">
      <w:pPr>
        <w:spacing w:line="240" w:lineRule="auto"/>
        <w:rPr>
          <w:rFonts w:cstheme="minorHAnsi"/>
        </w:rPr>
      </w:pPr>
    </w:p>
    <w:p w14:paraId="00364602" w14:textId="77777777" w:rsidR="00B020BF" w:rsidRDefault="00B020BF" w:rsidP="00434B24">
      <w:pPr>
        <w:spacing w:line="240" w:lineRule="auto"/>
        <w:rPr>
          <w:rFonts w:cstheme="minorHAnsi"/>
        </w:rPr>
      </w:pPr>
      <w:r>
        <w:rPr>
          <w:rFonts w:cstheme="minorHAnsi"/>
        </w:rPr>
        <w:t>Scoring:</w:t>
      </w:r>
      <w:r w:rsidR="00434B24">
        <w:rPr>
          <w:rFonts w:cstheme="minorHAnsi"/>
        </w:rPr>
        <w:t xml:space="preserve">  </w:t>
      </w:r>
      <w:r>
        <w:rPr>
          <w:rFonts w:cstheme="minorHAnsi"/>
        </w:rPr>
        <w:t>Below Average Scores</w:t>
      </w:r>
    </w:p>
    <w:p w14:paraId="3D2860CA" w14:textId="77777777" w:rsidR="00B020BF" w:rsidRDefault="00DB484F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60-64</w:t>
      </w:r>
      <w:r>
        <w:rPr>
          <w:rFonts w:cstheme="minorHAnsi"/>
        </w:rPr>
        <w:tab/>
        <w:t>men &lt;14</w:t>
      </w:r>
      <w:r>
        <w:rPr>
          <w:rFonts w:cstheme="minorHAnsi"/>
        </w:rPr>
        <w:tab/>
        <w:t>women</w:t>
      </w:r>
      <w:r w:rsidR="00DF3CF1">
        <w:rPr>
          <w:rFonts w:cstheme="minorHAnsi"/>
        </w:rPr>
        <w:t xml:space="preserve"> &lt;12</w:t>
      </w:r>
    </w:p>
    <w:p w14:paraId="511609B6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65-69</w:t>
      </w:r>
      <w:r>
        <w:rPr>
          <w:rFonts w:cstheme="minorHAnsi"/>
        </w:rPr>
        <w:tab/>
        <w:t>men &lt;12</w:t>
      </w:r>
      <w:r>
        <w:rPr>
          <w:rFonts w:cstheme="minorHAnsi"/>
        </w:rPr>
        <w:tab/>
        <w:t>women &lt;11</w:t>
      </w:r>
    </w:p>
    <w:p w14:paraId="557F7BA9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70-74</w:t>
      </w:r>
      <w:r>
        <w:rPr>
          <w:rFonts w:cstheme="minorHAnsi"/>
        </w:rPr>
        <w:tab/>
        <w:t>men &lt;12</w:t>
      </w:r>
      <w:r>
        <w:rPr>
          <w:rFonts w:cstheme="minorHAnsi"/>
        </w:rPr>
        <w:tab/>
        <w:t>women &lt;10</w:t>
      </w:r>
    </w:p>
    <w:p w14:paraId="16B7D57E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75-79</w:t>
      </w:r>
      <w:r>
        <w:rPr>
          <w:rFonts w:cstheme="minorHAnsi"/>
        </w:rPr>
        <w:tab/>
        <w:t>men &lt;11</w:t>
      </w:r>
      <w:r>
        <w:rPr>
          <w:rFonts w:cstheme="minorHAnsi"/>
        </w:rPr>
        <w:tab/>
        <w:t>women &lt;10</w:t>
      </w:r>
    </w:p>
    <w:p w14:paraId="2586071C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80-84</w:t>
      </w:r>
      <w:r>
        <w:rPr>
          <w:rFonts w:cstheme="minorHAnsi"/>
        </w:rPr>
        <w:tab/>
        <w:t>men &lt;10</w:t>
      </w:r>
      <w:r>
        <w:rPr>
          <w:rFonts w:cstheme="minorHAnsi"/>
        </w:rPr>
        <w:tab/>
        <w:t>women &lt;9</w:t>
      </w:r>
    </w:p>
    <w:p w14:paraId="21CB89D3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85-89</w:t>
      </w:r>
      <w:r>
        <w:rPr>
          <w:rFonts w:cstheme="minorHAnsi"/>
        </w:rPr>
        <w:tab/>
        <w:t>men &lt;8</w:t>
      </w:r>
      <w:r>
        <w:rPr>
          <w:rFonts w:cstheme="minorHAnsi"/>
        </w:rPr>
        <w:tab/>
      </w:r>
      <w:r>
        <w:rPr>
          <w:rFonts w:cstheme="minorHAnsi"/>
        </w:rPr>
        <w:tab/>
        <w:t>women &lt;8</w:t>
      </w:r>
    </w:p>
    <w:p w14:paraId="18733687" w14:textId="77777777" w:rsidR="00DF3CF1" w:rsidRDefault="00DF3CF1" w:rsidP="002B69E9">
      <w:pPr>
        <w:spacing w:after="0" w:line="240" w:lineRule="auto"/>
        <w:rPr>
          <w:rFonts w:cstheme="minorHAnsi"/>
        </w:rPr>
      </w:pPr>
      <w:r>
        <w:rPr>
          <w:rFonts w:cstheme="minorHAnsi"/>
        </w:rPr>
        <w:t>Age 90-94</w:t>
      </w:r>
      <w:r>
        <w:rPr>
          <w:rFonts w:cstheme="minorHAnsi"/>
        </w:rPr>
        <w:tab/>
        <w:t>men &lt;7</w:t>
      </w:r>
      <w:r>
        <w:rPr>
          <w:rFonts w:cstheme="minorHAnsi"/>
        </w:rPr>
        <w:tab/>
      </w:r>
      <w:r>
        <w:rPr>
          <w:rFonts w:cstheme="minorHAnsi"/>
        </w:rPr>
        <w:tab/>
        <w:t>women &lt;4</w:t>
      </w:r>
    </w:p>
    <w:p w14:paraId="16FF887A" w14:textId="77777777" w:rsidR="00DF3CF1" w:rsidRDefault="00DF3CF1" w:rsidP="00B020BF">
      <w:pPr>
        <w:spacing w:line="240" w:lineRule="auto"/>
        <w:rPr>
          <w:rFonts w:cstheme="minorHAnsi"/>
        </w:rPr>
      </w:pPr>
    </w:p>
    <w:p w14:paraId="642362F8" w14:textId="77777777" w:rsidR="00DF3CF1" w:rsidRPr="00B020BF" w:rsidRDefault="00DF3CF1" w:rsidP="00B020BF">
      <w:pPr>
        <w:spacing w:line="240" w:lineRule="auto"/>
        <w:rPr>
          <w:rFonts w:cstheme="minorHAnsi"/>
        </w:rPr>
      </w:pPr>
      <w:r>
        <w:rPr>
          <w:rFonts w:cstheme="minorHAnsi"/>
        </w:rPr>
        <w:t>A below average score indicates a risk for falls.</w:t>
      </w:r>
    </w:p>
    <w:p w14:paraId="3C98BC34" w14:textId="77777777" w:rsidR="00C94159" w:rsidRDefault="00C94159" w:rsidP="00966DF4">
      <w:pPr>
        <w:pStyle w:val="NoSpacing"/>
      </w:pPr>
      <w:r>
        <w:t>Reference</w:t>
      </w:r>
    </w:p>
    <w:p w14:paraId="4A78F740" w14:textId="77777777" w:rsidR="00BB46DA" w:rsidRPr="00DA474D" w:rsidRDefault="00B020BF" w:rsidP="009F022A">
      <w:pPr>
        <w:spacing w:line="240" w:lineRule="auto"/>
        <w:rPr>
          <w:rFonts w:cstheme="minorHAnsi"/>
        </w:rPr>
      </w:pPr>
      <w:r w:rsidRPr="002B69E9">
        <w:rPr>
          <w:rFonts w:cstheme="minorHAnsi"/>
        </w:rPr>
        <w:t>Centers for Disease Control and Prevention [CDC</w:t>
      </w:r>
      <w:proofErr w:type="gramStart"/>
      <w:r w:rsidRPr="002B69E9">
        <w:rPr>
          <w:rFonts w:cstheme="minorHAnsi"/>
        </w:rPr>
        <w:t>].(</w:t>
      </w:r>
      <w:proofErr w:type="gramEnd"/>
      <w:r w:rsidRPr="002B69E9">
        <w:rPr>
          <w:rFonts w:cstheme="minorHAnsi"/>
        </w:rPr>
        <w:t>2019). Stopping Elderly Accidents Deaths and Injuries (STEADI) Tool Kit Assessment: 30-second chair stand. Available at https://www.cdc.gov/steadi/pdf/STEADI-Assessment-30Sec-508.pdf</w:t>
      </w:r>
    </w:p>
    <w:sectPr w:rsidR="00BB46DA" w:rsidRPr="00DA47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903C" w14:textId="77777777" w:rsidR="00D06867" w:rsidRDefault="00D06867" w:rsidP="00D627AC">
      <w:pPr>
        <w:spacing w:after="0" w:line="240" w:lineRule="auto"/>
      </w:pPr>
      <w:r>
        <w:separator/>
      </w:r>
    </w:p>
  </w:endnote>
  <w:endnote w:type="continuationSeparator" w:id="0">
    <w:p w14:paraId="728B49B3" w14:textId="77777777" w:rsidR="00D06867" w:rsidRDefault="00D06867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5DBC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4B2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4B2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FF0D" w14:textId="77777777" w:rsidR="00D06867" w:rsidRDefault="00D06867" w:rsidP="00D627AC">
      <w:pPr>
        <w:spacing w:after="0" w:line="240" w:lineRule="auto"/>
      </w:pPr>
      <w:r>
        <w:separator/>
      </w:r>
    </w:p>
  </w:footnote>
  <w:footnote w:type="continuationSeparator" w:id="0">
    <w:p w14:paraId="563A1D74" w14:textId="77777777" w:rsidR="00D06867" w:rsidRDefault="00D06867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6559" w14:textId="77777777" w:rsidR="00D627AC" w:rsidRPr="00C2593A" w:rsidRDefault="00F76E75" w:rsidP="00D627AC">
    <w:pPr>
      <w:pStyle w:val="Heading1"/>
      <w:rPr>
        <w:i w:val="0"/>
        <w:sz w:val="28"/>
      </w:rPr>
    </w:pPr>
    <w:r>
      <w:rPr>
        <w:i w:val="0"/>
        <w:sz w:val="28"/>
      </w:rPr>
      <w:t>30-Second Chair Stand Assessment</w:t>
    </w:r>
  </w:p>
  <w:p w14:paraId="233AC826" w14:textId="77777777" w:rsidR="00D627AC" w:rsidRPr="00DA4CF3" w:rsidRDefault="00D627AC" w:rsidP="00D627AC">
    <w:pPr>
      <w:tabs>
        <w:tab w:val="left" w:pos="7200"/>
      </w:tabs>
    </w:pPr>
    <w:bookmarkStart w:id="1" w:name="OLE_LINK2"/>
    <w:r w:rsidRPr="00DA4CF3">
      <w:t>[Study Name/ID pre-filled]</w:t>
    </w:r>
    <w:r w:rsidRPr="00DA4CF3">
      <w:tab/>
      <w:t>Site Name:</w:t>
    </w:r>
  </w:p>
  <w:bookmarkEnd w:id="1"/>
  <w:p w14:paraId="211D11DA" w14:textId="77777777" w:rsidR="00D627AC" w:rsidRPr="00D627AC" w:rsidRDefault="00D627AC" w:rsidP="00D627AC">
    <w:pPr>
      <w:tabs>
        <w:tab w:val="left" w:pos="7200"/>
      </w:tabs>
    </w:pPr>
    <w:r w:rsidRPr="00DA4CF3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F56"/>
    <w:multiLevelType w:val="hybridMultilevel"/>
    <w:tmpl w:val="5E7889BC"/>
    <w:lvl w:ilvl="0" w:tplc="9D78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3050C"/>
    <w:multiLevelType w:val="hybridMultilevel"/>
    <w:tmpl w:val="7258190C"/>
    <w:lvl w:ilvl="0" w:tplc="93603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36B3"/>
    <w:multiLevelType w:val="hybridMultilevel"/>
    <w:tmpl w:val="12F2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517A8"/>
    <w:rsid w:val="000627D5"/>
    <w:rsid w:val="000A12E0"/>
    <w:rsid w:val="000B7410"/>
    <w:rsid w:val="001764ED"/>
    <w:rsid w:val="001820BE"/>
    <w:rsid w:val="001A61B3"/>
    <w:rsid w:val="001D7E79"/>
    <w:rsid w:val="001F3D7E"/>
    <w:rsid w:val="00234EF8"/>
    <w:rsid w:val="002515C3"/>
    <w:rsid w:val="00286CA7"/>
    <w:rsid w:val="002B69E9"/>
    <w:rsid w:val="002D2F9F"/>
    <w:rsid w:val="002D41B5"/>
    <w:rsid w:val="00316EB5"/>
    <w:rsid w:val="00317E70"/>
    <w:rsid w:val="00324D47"/>
    <w:rsid w:val="00345FC3"/>
    <w:rsid w:val="00376420"/>
    <w:rsid w:val="003A549D"/>
    <w:rsid w:val="003D0440"/>
    <w:rsid w:val="003D681D"/>
    <w:rsid w:val="00407035"/>
    <w:rsid w:val="004158D8"/>
    <w:rsid w:val="00434B24"/>
    <w:rsid w:val="00494011"/>
    <w:rsid w:val="004940A8"/>
    <w:rsid w:val="004A5714"/>
    <w:rsid w:val="004F0EA9"/>
    <w:rsid w:val="005F634A"/>
    <w:rsid w:val="005F7B2E"/>
    <w:rsid w:val="0062573A"/>
    <w:rsid w:val="006A69CC"/>
    <w:rsid w:val="006B2612"/>
    <w:rsid w:val="00771921"/>
    <w:rsid w:val="007D1B4D"/>
    <w:rsid w:val="008528F5"/>
    <w:rsid w:val="008B4BA4"/>
    <w:rsid w:val="008B6502"/>
    <w:rsid w:val="0094373D"/>
    <w:rsid w:val="00943868"/>
    <w:rsid w:val="0094757D"/>
    <w:rsid w:val="00966DF4"/>
    <w:rsid w:val="009D423B"/>
    <w:rsid w:val="009F022A"/>
    <w:rsid w:val="00A40304"/>
    <w:rsid w:val="00A80C33"/>
    <w:rsid w:val="00B020BF"/>
    <w:rsid w:val="00B41BD5"/>
    <w:rsid w:val="00BB46DA"/>
    <w:rsid w:val="00BC2FE8"/>
    <w:rsid w:val="00BC503E"/>
    <w:rsid w:val="00BC68A0"/>
    <w:rsid w:val="00C2593A"/>
    <w:rsid w:val="00C46EB6"/>
    <w:rsid w:val="00C619AF"/>
    <w:rsid w:val="00C62123"/>
    <w:rsid w:val="00C8344D"/>
    <w:rsid w:val="00C94159"/>
    <w:rsid w:val="00CA4399"/>
    <w:rsid w:val="00D06867"/>
    <w:rsid w:val="00D627AC"/>
    <w:rsid w:val="00DA474D"/>
    <w:rsid w:val="00DA4CF3"/>
    <w:rsid w:val="00DB484F"/>
    <w:rsid w:val="00DC41C4"/>
    <w:rsid w:val="00DC4C50"/>
    <w:rsid w:val="00DF3CF1"/>
    <w:rsid w:val="00E30557"/>
    <w:rsid w:val="00E8163C"/>
    <w:rsid w:val="00EB4FE0"/>
    <w:rsid w:val="00EC08D2"/>
    <w:rsid w:val="00EE3D00"/>
    <w:rsid w:val="00F41871"/>
    <w:rsid w:val="00F76E75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3E2E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6DF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0B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020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PSOCQ13-A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second Chair Stand Assessment</dc:title>
  <dc:subject/>
  <dc:creator>Andy Franklin;kathy.sward@nurs.utah.edu</dc:creator>
  <cp:keywords>Physical function, adult</cp:keywords>
  <dc:description/>
  <cp:lastModifiedBy>Wandner, Laura (NIH/NINDS) [E]</cp:lastModifiedBy>
  <cp:revision>2</cp:revision>
  <dcterms:created xsi:type="dcterms:W3CDTF">2020-03-24T16:40:00Z</dcterms:created>
  <dcterms:modified xsi:type="dcterms:W3CDTF">2020-03-24T16:40:00Z</dcterms:modified>
</cp:coreProperties>
</file>